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526" w:leader="none"/>
          <w:tab w:val="left" w:pos="998" w:leader="none"/>
        </w:tabs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Заявление </w:t>
      </w:r>
    </w:p>
    <w:p>
      <w:pPr>
        <w:pStyle w:val="Normal"/>
        <w:tabs>
          <w:tab w:val="clear" w:pos="720"/>
          <w:tab w:val="left" w:pos="526" w:leader="none"/>
          <w:tab w:val="left" w:pos="998" w:leader="none"/>
        </w:tabs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проведение санитарно-эпидемиологической экспертизы</w:t>
      </w:r>
    </w:p>
    <w:p>
      <w:pPr>
        <w:pStyle w:val="Normal"/>
        <w:tabs>
          <w:tab w:val="clear" w:pos="720"/>
          <w:tab w:val="left" w:pos="526" w:leader="none"/>
          <w:tab w:val="left" w:pos="998" w:leader="none"/>
        </w:tabs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использования водных объектов</w:t>
      </w:r>
    </w:p>
    <w:p>
      <w:pPr>
        <w:pStyle w:val="Normal"/>
        <w:tabs>
          <w:tab w:val="clear" w:pos="720"/>
          <w:tab w:val="left" w:pos="526" w:leader="none"/>
          <w:tab w:val="left" w:pos="998" w:leader="none"/>
        </w:tabs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tabs>
          <w:tab w:val="clear" w:pos="720"/>
          <w:tab w:val="left" w:pos="526" w:leader="none"/>
          <w:tab w:val="left" w:pos="998" w:leader="none"/>
        </w:tabs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  «       » _________202   г.                                    № ______________</w:t>
      </w:r>
    </w:p>
    <w:p>
      <w:pPr>
        <w:pStyle w:val="Normal"/>
        <w:tabs>
          <w:tab w:val="clear" w:pos="720"/>
          <w:tab w:val="left" w:pos="526" w:leader="none"/>
          <w:tab w:val="left" w:pos="998" w:leader="none"/>
        </w:tabs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526" w:leader="none"/>
          <w:tab w:val="left" w:pos="998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851"/>
        <w:gridCol w:w="3523"/>
      </w:tblGrid>
      <w:tr>
        <w:trPr>
          <w:trHeight w:val="326" w:hRule="atLeast"/>
        </w:trPr>
        <w:tc>
          <w:tcPr>
            <w:tcW w:w="6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526" w:leader="none"/>
                <w:tab w:val="left" w:pos="998" w:leader="none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Руководителю органа инспекции</w:t>
            </w:r>
          </w:p>
        </w:tc>
        <w:tc>
          <w:tcPr>
            <w:tcW w:w="352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526" w:leader="none"/>
                <w:tab w:val="left" w:pos="998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Главному врачу ФГБУ «Центр госсанэпиднадзора»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526" w:leader="none"/>
                <w:tab w:val="left" w:pos="998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Управления делами Президента Российской Федерации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526" w:leader="none"/>
                <w:tab w:val="left" w:pos="998" w:leader="none"/>
              </w:tabs>
              <w:jc w:val="center"/>
              <w:rPr>
                <w:rFonts w:ascii="Calibri" w:hAnsi="Calibri" w:cs="Calibri"/>
                <w:b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В. В. Мальцеву</w:t>
            </w:r>
          </w:p>
        </w:tc>
      </w:tr>
      <w:tr>
        <w:trPr>
          <w:trHeight w:val="451" w:hRule="atLeast"/>
        </w:trPr>
        <w:tc>
          <w:tcPr>
            <w:tcW w:w="6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526" w:leader="none"/>
                <w:tab w:val="left" w:pos="998" w:leader="none"/>
              </w:tabs>
              <w:jc w:val="center"/>
              <w:rPr/>
            </w:pPr>
            <w:r>
              <w:rPr>
                <w:i/>
                <w:iCs/>
              </w:rPr>
              <w:t xml:space="preserve">                                                                </w:t>
            </w:r>
            <w:r>
              <w:rPr/>
              <w:t>ФИО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526" w:leader="none"/>
                <w:tab w:val="left" w:pos="998" w:leader="none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врач ФГБУ «Центр госсанэпиднадзора»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526" w:leader="none"/>
                <w:tab w:val="left" w:pos="998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В. Мальцев</w:t>
            </w:r>
          </w:p>
        </w:tc>
        <w:tc>
          <w:tcPr>
            <w:tcW w:w="35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526" w:leader="none"/>
                <w:tab w:val="left" w:pos="998" w:leader="none"/>
              </w:tabs>
              <w:jc w:val="both"/>
              <w:rPr>
                <w:rFonts w:ascii="Calibri" w:hAnsi="Calibri"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sz w:val="24"/>
                <w:szCs w:val="24"/>
              </w:rPr>
            </w:r>
          </w:p>
        </w:tc>
      </w:tr>
      <w:tr>
        <w:trPr>
          <w:trHeight w:val="288" w:hRule="atLeast"/>
        </w:trPr>
        <w:tc>
          <w:tcPr>
            <w:tcW w:w="6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526" w:leader="none"/>
                <w:tab w:val="left" w:pos="998" w:leader="none"/>
              </w:tabs>
              <w:jc w:val="center"/>
              <w:rPr/>
            </w:pPr>
            <w:r>
              <w:rPr/>
              <w:t>подпись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ind w:left="284" w:hanging="284"/>
              <w:jc w:val="both"/>
              <w:rPr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Анализ заявки проведен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ind w:left="567" w:hanging="283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Объект и тип инспекции соответствует области аккредитации органа инспекции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ind w:left="567" w:hanging="283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Персонал органа инспекции имеет соответствующую квалификацию по данной инспекции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ind w:left="567" w:hanging="283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eastAsia="ar-SA"/>
              </w:rPr>
              <w:t>Угрозы беспристрастности отсутствуют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526" w:leader="none"/>
                <w:tab w:val="left" w:pos="998" w:leader="none"/>
              </w:tabs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Для исполнения: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526" w:leader="none"/>
                <w:tab w:val="left" w:pos="998" w:leader="none"/>
              </w:tabs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526" w:leader="none"/>
                <w:tab w:val="left" w:pos="998" w:leader="none"/>
              </w:tabs>
              <w:jc w:val="center"/>
              <w:rPr/>
            </w:pPr>
            <w:r>
              <w:rPr/>
            </w:r>
          </w:p>
        </w:tc>
        <w:tc>
          <w:tcPr>
            <w:tcW w:w="35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526" w:leader="none"/>
                <w:tab w:val="left" w:pos="998" w:leader="none"/>
              </w:tabs>
              <w:jc w:val="both"/>
              <w:rPr>
                <w:rFonts w:ascii="Calibri" w:hAnsi="Calibri"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sz w:val="24"/>
                <w:szCs w:val="24"/>
              </w:rPr>
            </w:r>
          </w:p>
        </w:tc>
      </w:tr>
      <w:tr>
        <w:trPr>
          <w:trHeight w:val="288" w:hRule="atLeast"/>
        </w:trPr>
        <w:tc>
          <w:tcPr>
            <w:tcW w:w="6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поле для резолюций о назначении ответственных исполнителей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  <w:lang w:eastAsia="ar-SA"/>
              </w:rPr>
            </w:pPr>
            <w:r>
              <w:rPr/>
              <w:t>ФИО заведующего СП – для исполнения., зав. ООДиСЭЭ – для учета заявки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526" w:leader="none"/>
                <w:tab w:val="left" w:pos="998" w:leader="none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органа инспекции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526" w:leader="none"/>
                <w:tab w:val="left" w:pos="998" w:leader="none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526" w:leader="none"/>
                <w:tab w:val="left" w:pos="998" w:leader="none"/>
              </w:tabs>
              <w:jc w:val="both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35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526" w:leader="none"/>
                <w:tab w:val="left" w:pos="998" w:leader="none"/>
              </w:tabs>
              <w:jc w:val="both"/>
              <w:rPr>
                <w:rFonts w:ascii="Calibri" w:hAnsi="Calibri"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sz w:val="24"/>
                <w:szCs w:val="24"/>
              </w:rPr>
            </w:r>
          </w:p>
        </w:tc>
      </w:tr>
      <w:tr>
        <w:trPr>
          <w:trHeight w:val="288" w:hRule="atLeast"/>
        </w:trPr>
        <w:tc>
          <w:tcPr>
            <w:tcW w:w="6851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526" w:leader="none"/>
                <w:tab w:val="left" w:pos="998" w:leader="none"/>
              </w:tabs>
              <w:jc w:val="center"/>
              <w:rPr/>
            </w:pPr>
            <w:r>
              <w:rPr/>
              <w:t>ФИО                                                        подпись                   дата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526" w:leader="none"/>
                <w:tab w:val="left" w:pos="998" w:leader="none"/>
              </w:tabs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526" w:leader="none"/>
                <w:tab w:val="left" w:pos="998" w:leader="none"/>
              </w:tabs>
              <w:jc w:val="both"/>
              <w:rPr>
                <w:rFonts w:ascii="Calibri" w:hAnsi="Calibri" w:cs="Calibri"/>
                <w:b/>
                <w:b/>
                <w:bCs/>
                <w:sz w:val="24"/>
                <w:szCs w:val="24"/>
              </w:rPr>
            </w:pPr>
            <w:r>
              <w:rPr>
                <w:i/>
                <w:iCs/>
              </w:rPr>
              <w:t>Поле для резолюций зав. СП об анализе рисков беспристрастности</w:t>
            </w:r>
          </w:p>
        </w:tc>
      </w:tr>
    </w:tbl>
    <w:p>
      <w:pPr>
        <w:pStyle w:val="Normal"/>
        <w:tabs>
          <w:tab w:val="clear" w:pos="720"/>
          <w:tab w:val="left" w:pos="10093" w:leader="underscore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Заявитель _______________________________________________________________________</w:t>
      </w:r>
    </w:p>
    <w:p>
      <w:pPr>
        <w:pStyle w:val="Normal"/>
        <w:jc w:val="center"/>
        <w:rPr/>
      </w:pPr>
      <w:r>
        <w:rPr/>
        <w:t>(наименование организации-юридического лица, ФИО руководителя)</w:t>
      </w:r>
    </w:p>
    <w:p>
      <w:pPr>
        <w:pStyle w:val="Normal"/>
        <w:jc w:val="left"/>
        <w:rPr>
          <w:sz w:val="24"/>
          <w:szCs w:val="24"/>
          <w:lang w:eastAsia="de-DE"/>
        </w:rPr>
      </w:pPr>
      <w:r>
        <w:rPr>
          <w:sz w:val="24"/>
          <w:szCs w:val="24"/>
          <w:lang w:eastAsia="de-DE"/>
        </w:rPr>
        <w:t>по доверенности №___________от____________________________________________________</w:t>
      </w:r>
    </w:p>
    <w:p>
      <w:pPr>
        <w:pStyle w:val="Normal"/>
        <w:tabs>
          <w:tab w:val="clear" w:pos="720"/>
          <w:tab w:val="left" w:pos="9720" w:leader="none"/>
        </w:tabs>
        <w:jc w:val="center"/>
        <w:rPr>
          <w:lang w:eastAsia="de-DE"/>
        </w:rPr>
      </w:pPr>
      <w:r>
        <w:rPr>
          <w:lang w:eastAsia="de-DE"/>
        </w:rPr>
        <w:t xml:space="preserve">                                                                                      </w:t>
      </w:r>
      <w:r>
        <w:rPr>
          <w:lang w:eastAsia="de-DE"/>
        </w:rPr>
        <w:t>(ФИО, должность уполномоченного лица организации)</w:t>
      </w:r>
    </w:p>
    <w:tbl>
      <w:tblPr>
        <w:tblW w:w="980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904"/>
        <w:gridCol w:w="4903"/>
      </w:tblGrid>
      <w:tr>
        <w:trPr/>
        <w:tc>
          <w:tcPr>
            <w:tcW w:w="9807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536" w:leader="none"/>
                <w:tab w:val="left" w:pos="10093" w:leader="underscore"/>
              </w:tabs>
              <w:suppressAutoHyphens w:val="true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Юридический адрес</w:t>
            </w:r>
            <w:r>
              <w:rPr>
                <w:sz w:val="24"/>
                <w:szCs w:val="24"/>
              </w:rPr>
              <w:t>:</w:t>
            </w:r>
          </w:p>
        </w:tc>
      </w:tr>
      <w:tr>
        <w:trPr/>
        <w:tc>
          <w:tcPr>
            <w:tcW w:w="490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536" w:leader="none"/>
                <w:tab w:val="left" w:pos="9720" w:leader="none"/>
                <w:tab w:val="left" w:pos="10093" w:leader="underscore"/>
              </w:tabs>
              <w:suppressAutoHyphens w:val="true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de-DE"/>
              </w:rPr>
              <w:t>ИНН</w:t>
            </w:r>
          </w:p>
        </w:tc>
        <w:tc>
          <w:tcPr>
            <w:tcW w:w="4903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536" w:leader="none"/>
                <w:tab w:val="left" w:pos="9720" w:leader="none"/>
                <w:tab w:val="left" w:pos="10093" w:leader="underscore"/>
              </w:tabs>
              <w:suppressAutoHyphens w:val="true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de-DE"/>
              </w:rPr>
              <w:t>ОГРН</w:t>
            </w:r>
          </w:p>
        </w:tc>
      </w:tr>
      <w:tr>
        <w:trPr>
          <w:trHeight w:val="312" w:hRule="atLeast"/>
        </w:trPr>
        <w:tc>
          <w:tcPr>
            <w:tcW w:w="490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536" w:leader="none"/>
                <w:tab w:val="left" w:pos="9720" w:leader="none"/>
                <w:tab w:val="left" w:pos="10093" w:leader="underscore"/>
              </w:tabs>
              <w:suppressAutoHyphens w:val="true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Номер телефона:</w:t>
            </w:r>
          </w:p>
        </w:tc>
        <w:tc>
          <w:tcPr>
            <w:tcW w:w="4903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536" w:leader="none"/>
                <w:tab w:val="left" w:pos="9720" w:leader="none"/>
                <w:tab w:val="left" w:pos="10093" w:leader="underscore"/>
              </w:tabs>
              <w:suppressAutoHyphens w:val="true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Адрес электронной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почты:</w:t>
            </w:r>
          </w:p>
        </w:tc>
      </w:tr>
    </w:tbl>
    <w:p>
      <w:pPr>
        <w:pStyle w:val="Normal"/>
        <w:tabs>
          <w:tab w:val="clear" w:pos="720"/>
          <w:tab w:val="left" w:pos="9720" w:leader="none"/>
          <w:tab w:val="left" w:pos="10093" w:leader="underscore"/>
        </w:tabs>
        <w:jc w:val="both"/>
        <w:rPr>
          <w:sz w:val="18"/>
          <w:szCs w:val="18"/>
          <w:lang w:eastAsia="de-DE"/>
        </w:rPr>
      </w:pPr>
      <w:r>
        <w:rPr>
          <w:sz w:val="18"/>
          <w:szCs w:val="18"/>
          <w:lang w:eastAsia="de-DE"/>
        </w:rPr>
      </w:r>
      <w:bookmarkStart w:id="0" w:name="_Hlk157703103"/>
      <w:bookmarkStart w:id="1" w:name="_Hlk157703103"/>
      <w:bookmarkEnd w:id="1"/>
    </w:p>
    <w:tbl>
      <w:tblPr>
        <w:tblW w:w="980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545"/>
        <w:gridCol w:w="1101"/>
        <w:gridCol w:w="1162"/>
      </w:tblGrid>
      <w:tr>
        <w:trPr>
          <w:trHeight w:val="170" w:hRule="atLeast"/>
        </w:trPr>
        <w:tc>
          <w:tcPr>
            <w:tcW w:w="7545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536" w:leader="none"/>
                <w:tab w:val="left" w:pos="9720" w:leader="none"/>
                <w:tab w:val="left" w:pos="10093" w:leader="underscore"/>
              </w:tabs>
              <w:suppressAutoHyphens w:val="true"/>
              <w:jc w:val="left"/>
              <w:rPr>
                <w:sz w:val="24"/>
                <w:szCs w:val="24"/>
              </w:rPr>
            </w:pPr>
            <w:bookmarkStart w:id="2" w:name="_Hlk157703103"/>
            <w:bookmarkEnd w:id="2"/>
            <w:r>
              <w:rPr>
                <w:b/>
                <w:bCs/>
                <w:sz w:val="24"/>
                <w:szCs w:val="24"/>
              </w:rPr>
              <w:t>Прошу провести санитарно-эпидемиологическую экспертизу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536" w:leader="none"/>
                <w:tab w:val="left" w:pos="9720" w:leader="none"/>
                <w:tab w:val="left" w:pos="10093" w:leader="underscore"/>
              </w:tabs>
              <w:suppressAutoHyphens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первично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536" w:leader="none"/>
                <w:tab w:val="left" w:pos="9720" w:leader="none"/>
                <w:tab w:val="left" w:pos="10093" w:leader="underscore"/>
              </w:tabs>
              <w:suppressAutoHyphens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повторно</w:t>
            </w:r>
          </w:p>
        </w:tc>
      </w:tr>
      <w:tr>
        <w:trPr>
          <w:trHeight w:val="199" w:hRule="atLeast"/>
        </w:trPr>
        <w:tc>
          <w:tcPr>
            <w:tcW w:w="7545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4536" w:leader="none"/>
              </w:tabs>
              <w:suppressAutoHyphens w:val="tru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536" w:leader="none"/>
              </w:tabs>
              <w:suppressAutoHyphens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536" w:leader="none"/>
              </w:tabs>
              <w:suppressAutoHyphens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20"/>
          <w:tab w:val="left" w:pos="4536" w:leader="none"/>
          <w:tab w:val="left" w:pos="9720" w:leader="none"/>
          <w:tab w:val="left" w:pos="10093" w:leader="underscore"/>
        </w:tabs>
        <w:suppressAutoHyphens w:val="true"/>
        <w:jc w:val="center"/>
        <w:rPr/>
      </w:pPr>
      <w:r>
        <w:rPr/>
        <w:t xml:space="preserve">                                                                                                                                      </w:t>
      </w:r>
      <w:r>
        <w:rPr/>
        <w:t>(нужное отметить знаком «</w:t>
      </w:r>
      <w:r>
        <w:rPr>
          <w:lang w:val="en-US"/>
        </w:rPr>
        <w:t>V</w:t>
      </w:r>
      <w:r>
        <w:rPr/>
        <w:t xml:space="preserve">») </w:t>
      </w:r>
      <w:bookmarkStart w:id="3" w:name="_Hlk157703172"/>
      <w:bookmarkEnd w:id="3"/>
    </w:p>
    <w:p>
      <w:pPr>
        <w:pStyle w:val="Normal"/>
        <w:tabs>
          <w:tab w:val="clear" w:pos="720"/>
          <w:tab w:val="left" w:pos="10093" w:leader="underscore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на соответствие нормативным правовым актам, устанавливающим требования к объекту инспекции в области санитарно-эпидемиологического благополучия населения </w:t>
      </w:r>
      <w:r>
        <w:rPr>
          <w:sz w:val="24"/>
          <w:szCs w:val="24"/>
        </w:rPr>
        <w:t>(перечислить ниже)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t xml:space="preserve">_______________________________________________________________________________  </w:t>
      </w:r>
    </w:p>
    <w:p>
      <w:pPr>
        <w:pStyle w:val="Normal"/>
        <w:tabs>
          <w:tab w:val="clear" w:pos="720"/>
          <w:tab w:val="left" w:pos="10093" w:leader="underscore"/>
        </w:tabs>
        <w:jc w:val="both"/>
        <w:rPr/>
      </w:pPr>
      <w:r>
        <w:rPr/>
        <w:t xml:space="preserve">                            </w:t>
      </w:r>
      <w:r>
        <w:rPr/>
        <w:t>(наименование и номера нормативных правовых актов, СанПиН, СП, ТР ТС)</w:t>
      </w:r>
    </w:p>
    <w:p>
      <w:pPr>
        <w:pStyle w:val="Normal"/>
        <w:tabs>
          <w:tab w:val="clear" w:pos="720"/>
          <w:tab w:val="left" w:pos="10093" w:leader="underscore"/>
        </w:tabs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</w:p>
    <w:p>
      <w:pPr>
        <w:pStyle w:val="Normal"/>
        <w:tabs>
          <w:tab w:val="clear" w:pos="720"/>
          <w:tab w:val="left" w:pos="10093" w:leader="underscore"/>
        </w:tabs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</w:p>
    <w:p>
      <w:pPr>
        <w:pStyle w:val="Normal"/>
        <w:tabs>
          <w:tab w:val="clear" w:pos="720"/>
          <w:tab w:val="left" w:pos="10093" w:leader="underscore"/>
        </w:tabs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 выдать экспертное заключение</w:t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b/>
          <w:b/>
          <w:bCs/>
          <w:i/>
          <w:i/>
          <w:iCs/>
        </w:rPr>
      </w:pPr>
      <w:r>
        <w:rPr>
          <w:b/>
          <w:bCs/>
          <w:sz w:val="24"/>
          <w:szCs w:val="24"/>
        </w:rPr>
        <w:t xml:space="preserve">Вид деятельности </w:t>
      </w:r>
      <w:r>
        <w:rPr/>
        <w:t>(наименование заявляемого вида деятельности (выполняемых работ, оказываемых услуг)</w:t>
      </w:r>
    </w:p>
    <w:tbl>
      <w:tblPr>
        <w:tblW w:w="106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"/>
        <w:gridCol w:w="5101"/>
        <w:gridCol w:w="340"/>
        <w:gridCol w:w="4105"/>
      </w:tblGrid>
      <w:tr>
        <w:trPr/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lang w:val="en-US"/>
              </w:rPr>
              <w:t>V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i/>
                <w:i/>
                <w:iCs/>
              </w:rPr>
            </w:pPr>
            <w:r>
              <w:rPr>
                <w:b/>
                <w:bCs/>
              </w:rPr>
              <w:t>Заявляемый вид деятельности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i/>
                <w:i/>
                <w:iCs/>
              </w:rPr>
            </w:pPr>
            <w:r>
              <w:rPr>
                <w:b/>
                <w:bCs/>
                <w:lang w:val="en-US"/>
              </w:rPr>
              <w:t>V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i/>
                <w:i/>
                <w:iCs/>
              </w:rPr>
            </w:pPr>
            <w:r>
              <w:rPr>
                <w:b/>
                <w:bCs/>
              </w:rPr>
              <w:t>Заявляемый вид деятельности</w:t>
            </w:r>
          </w:p>
        </w:tc>
      </w:tr>
      <w:tr>
        <w:trPr/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Использование водного объекта в целях питьевого и хозяйственно-бытового водоснабжения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Использование водного объекта в оздоровительных и рекреационных целях</w:t>
            </w:r>
          </w:p>
        </w:tc>
      </w:tr>
      <w:tr>
        <w:trPr/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Использование водного объекта в лечебных целях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Использование водного объекта в границах городских и сельских населенных пунктах</w:t>
            </w:r>
          </w:p>
        </w:tc>
      </w:tr>
    </w:tbl>
    <w:p>
      <w:pPr>
        <w:pStyle w:val="Normal"/>
        <w:jc w:val="center"/>
        <w:rPr/>
      </w:pPr>
      <w:r>
        <w:rPr/>
        <w:t>(нужное отметить знаком «V»)</w:t>
      </w:r>
    </w:p>
    <w:tbl>
      <w:tblPr>
        <w:tblW w:w="980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808"/>
      </w:tblGrid>
      <w:tr>
        <w:trPr/>
        <w:tc>
          <w:tcPr>
            <w:tcW w:w="9808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4536" w:leader="none"/>
                <w:tab w:val="left" w:pos="10093" w:leader="underscore"/>
              </w:tabs>
              <w:suppressAutoHyphens w:val="true"/>
              <w:spacing w:before="57" w:after="57"/>
              <w:jc w:val="both"/>
              <w:rPr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 xml:space="preserve">Объект инспекции: </w:t>
            </w:r>
            <w:r>
              <w:rPr>
                <w:sz w:val="24"/>
                <w:szCs w:val="24"/>
                <w:u w:val="single"/>
              </w:rPr>
              <w:t>Территория (-я), здание (-я), строение (-я), сооружение (-я), помещение (-я), оборудование, транспортное(-ые) средства, иное имущество и другие объекты (артскважины, акватории, пляж), необходимые для осуществления</w:t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заявляемого вида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536" w:leader="none"/>
                <w:tab w:val="left" w:pos="10093" w:leader="underscore"/>
              </w:tabs>
              <w:suppressAutoHyphens w:val="true"/>
              <w:spacing w:before="57" w:after="57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(указать, выбрать необходимое с указанием </w:t>
            </w:r>
            <w:r>
              <w:rPr>
                <w:b/>
                <w:bCs/>
                <w:sz w:val="22"/>
                <w:szCs w:val="22"/>
              </w:rPr>
              <w:t>координат объекта</w:t>
            </w:r>
            <w:r>
              <w:rPr>
                <w:sz w:val="22"/>
                <w:szCs w:val="22"/>
              </w:rPr>
              <w:t>)</w:t>
            </w:r>
          </w:p>
        </w:tc>
      </w:tr>
      <w:tr>
        <w:trPr/>
        <w:tc>
          <w:tcPr>
            <w:tcW w:w="9808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4536" w:leader="none"/>
                <w:tab w:val="left" w:pos="10093" w:leader="underscore"/>
              </w:tabs>
              <w:suppressAutoHyphens w:val="true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Фактический адрес: ____________________________________________________________</w:t>
            </w:r>
          </w:p>
        </w:tc>
      </w:tr>
      <w:tr>
        <w:trPr>
          <w:trHeight w:val="348" w:hRule="atLeast"/>
        </w:trPr>
        <w:tc>
          <w:tcPr>
            <w:tcW w:w="9808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4536" w:leader="none"/>
                <w:tab w:val="left" w:pos="10093" w:leader="underscore"/>
              </w:tabs>
              <w:suppressAutoHyphens w:val="true"/>
              <w:jc w:val="center"/>
              <w:rPr/>
            </w:pPr>
            <w:r>
              <w:rPr/>
              <w:t>(место фактического осуществления заявляемого вида деятельности с указанием лит. здания, № помещения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536" w:leader="none"/>
                <w:tab w:val="left" w:pos="10093" w:leader="underscore"/>
              </w:tabs>
              <w:suppressAutoHyphens w:val="true"/>
              <w:jc w:val="center"/>
              <w:rPr>
                <w:i/>
                <w:i/>
                <w:iCs/>
              </w:rPr>
            </w:pPr>
            <w:r>
              <w:rPr/>
              <w:t xml:space="preserve"> </w:t>
            </w:r>
            <w:r>
              <w:rPr/>
              <w:t>в соответствии с выпиской ЕГРН)</w:t>
            </w:r>
          </w:p>
        </w:tc>
      </w:tr>
    </w:tbl>
    <w:p>
      <w:pPr>
        <w:pStyle w:val="Normal"/>
        <w:tabs>
          <w:tab w:val="clear" w:pos="720"/>
          <w:tab w:val="left" w:pos="4536" w:leader="none"/>
        </w:tabs>
        <w:suppressAutoHyphens w:val="true"/>
        <w:jc w:val="both"/>
        <w:rPr>
          <w:spacing w:val="-2"/>
        </w:rPr>
      </w:pPr>
      <w:r>
        <w:rPr>
          <w:sz w:val="24"/>
          <w:szCs w:val="24"/>
        </w:rPr>
        <w:t xml:space="preserve">Экспертное заключение </w:t>
      </w:r>
      <w:r>
        <w:rPr>
          <w:b/>
          <w:bCs/>
          <w:sz w:val="24"/>
          <w:szCs w:val="24"/>
        </w:rPr>
        <w:t>необходимо для: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21"/>
        <w:gridCol w:w="9953"/>
      </w:tblGrid>
      <w:tr>
        <w:trPr/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tabs>
                <w:tab w:val="clear" w:pos="720"/>
                <w:tab w:val="left" w:pos="4536" w:leader="none"/>
              </w:tabs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536" w:leader="none"/>
              </w:tabs>
              <w:suppressAutoHyphens w:val="true"/>
              <w:jc w:val="both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подтверждения обеспечения безопасности для здоровья человека выполняемых работ и оказываемых услуг в соответствии со статьей 11 Федерального закона от 30.03.1999 г. № 52-ФЗ «О санитарно-эпидемиологическом благополучии населения»;</w:t>
            </w:r>
          </w:p>
        </w:tc>
      </w:tr>
      <w:tr>
        <w:trPr/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tabs>
                <w:tab w:val="clear" w:pos="720"/>
                <w:tab w:val="left" w:pos="4536" w:leader="none"/>
              </w:tabs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536" w:leader="none"/>
              </w:tabs>
              <w:suppressAutoHyphens w:val="true"/>
              <w:jc w:val="both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представления по месту требования с целью получения различного рода разрешений, участия в конкурсах и т.д.;</w:t>
            </w:r>
          </w:p>
        </w:tc>
      </w:tr>
      <w:tr>
        <w:trPr/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tabs>
                <w:tab w:val="clear" w:pos="720"/>
                <w:tab w:val="left" w:pos="4536" w:leader="none"/>
              </w:tabs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536" w:leader="none"/>
              </w:tabs>
              <w:suppressAutoHyphens w:val="true"/>
              <w:jc w:val="both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другое:</w:t>
            </w:r>
          </w:p>
        </w:tc>
      </w:tr>
    </w:tbl>
    <w:p>
      <w:pPr>
        <w:pStyle w:val="Normal"/>
        <w:tabs>
          <w:tab w:val="clear" w:pos="720"/>
          <w:tab w:val="left" w:pos="4536" w:leader="none"/>
        </w:tabs>
        <w:suppressAutoHyphens w:val="true"/>
        <w:jc w:val="center"/>
        <w:rPr/>
      </w:pPr>
      <w:r>
        <w:rPr>
          <w:spacing w:val="-2"/>
        </w:rPr>
        <w:t>(нужное отметить знаком «</w:t>
      </w:r>
      <w:r>
        <w:rPr>
          <w:spacing w:val="-2"/>
          <w:lang w:val="en-US"/>
        </w:rPr>
        <w:t>V</w:t>
      </w:r>
      <w:r>
        <w:rPr>
          <w:spacing w:val="-2"/>
        </w:rPr>
        <w:t>»)</w:t>
      </w:r>
    </w:p>
    <w:p>
      <w:pPr>
        <w:pStyle w:val="Normal"/>
        <w:tabs>
          <w:tab w:val="clear" w:pos="720"/>
          <w:tab w:val="left" w:pos="4536" w:leader="none"/>
        </w:tabs>
        <w:suppressAutoHyphens w:val="true"/>
        <w:jc w:val="center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21"/>
        <w:gridCol w:w="9953"/>
      </w:tblGrid>
      <w:tr>
        <w:trPr/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tabs>
                <w:tab w:val="clear" w:pos="720"/>
                <w:tab w:val="left" w:pos="4536" w:leader="none"/>
              </w:tabs>
              <w:suppressAutoHyphens w:val="true"/>
              <w:rPr>
                <w:sz w:val="22"/>
                <w:szCs w:val="22"/>
              </w:rPr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162560" cy="210185"/>
                      <wp:effectExtent l="0" t="0" r="0" b="0"/>
                      <wp:docPr id="1" name="Рисунок 4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4" descr=""/>
                              <pic:cNvPicPr/>
                            </pic:nvPicPr>
                            <pic:blipFill>
                              <a:blip r:embed="rId2"/>
                              <a:stretch/>
                            </pic:blipFill>
                            <pic:spPr>
                              <a:xfrm>
                                <a:off x="0" y="0"/>
                                <a:ext cx="162000" cy="209520"/>
                              </a:xfrm>
                              <a:prstGeom prst="rect">
                                <a:avLst/>
                              </a:prstGeom>
                              <a:ln w="0"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shapetype_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ID="Рисунок 4" stroked="f" style="position:absolute;margin-left:0pt;margin-top:-16.55pt;width:12.7pt;height:16.45pt;mso-wrap-style:none;v-text-anchor:middle;mso-position-vertical:top" type="shapetype_75">
                      <v:imagedata r:id="rId2" o:detectmouseclick="t"/>
                      <v:stroke color="#3465a4" joinstyle="round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9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536" w:leader="none"/>
              </w:tabs>
              <w:suppressAutoHyphens w:val="true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Заявитель ознакомлен с: порядком и условиями проведения санитарно-эпидемиологических экспертиз; методами проведения санитарно-эпидемиологических экспертиз и областью аккредитации органа инспекции.</w:t>
            </w:r>
          </w:p>
        </w:tc>
      </w:tr>
      <w:tr>
        <w:trPr/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tabs>
                <w:tab w:val="clear" w:pos="720"/>
                <w:tab w:val="left" w:pos="4536" w:leader="none"/>
              </w:tabs>
              <w:suppressAutoHyphens w:val="tru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536" w:leader="none"/>
              </w:tabs>
              <w:suppressAutoHyphens w:val="true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Заявитель оставляет право выбора</w:t>
            </w:r>
            <w:r>
              <w:rPr>
                <w:sz w:val="22"/>
                <w:szCs w:val="22"/>
              </w:rPr>
              <w:t xml:space="preserve"> оптимального метода и процедуры инспекции </w:t>
            </w:r>
            <w:r>
              <w:rPr>
                <w:b/>
                <w:bCs/>
                <w:sz w:val="22"/>
                <w:szCs w:val="22"/>
              </w:rPr>
              <w:t>за органом инспекции.</w:t>
            </w:r>
          </w:p>
        </w:tc>
      </w:tr>
      <w:tr>
        <w:trPr/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tabs>
                <w:tab w:val="clear" w:pos="720"/>
                <w:tab w:val="left" w:pos="4536" w:leader="none"/>
              </w:tabs>
              <w:suppressAutoHyphens w:val="tru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9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536" w:leader="none"/>
              </w:tabs>
              <w:suppressAutoHyphens w:val="true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Заявитель обязуется: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536" w:leader="none"/>
              </w:tabs>
              <w:suppressAutoHyphens w:val="tru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предоставить все необходимые материалы и документы;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536" w:leader="none"/>
              </w:tabs>
              <w:suppressAutoHyphens w:val="tru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оплатить все расходы на проведение экспертизы.</w:t>
            </w:r>
          </w:p>
        </w:tc>
      </w:tr>
      <w:tr>
        <w:trPr/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tabs>
                <w:tab w:val="clear" w:pos="720"/>
                <w:tab w:val="left" w:pos="4536" w:leader="none"/>
              </w:tabs>
              <w:suppressAutoHyphens w:val="tru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9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536" w:leader="none"/>
              </w:tabs>
              <w:suppressAutoHyphens w:val="true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de-DE"/>
              </w:rPr>
              <w:t xml:space="preserve">Заявитель проинформирован </w:t>
            </w:r>
            <w:r>
              <w:rPr>
                <w:sz w:val="22"/>
                <w:szCs w:val="22"/>
                <w:lang w:eastAsia="de-DE"/>
              </w:rPr>
              <w:t>о том, что проведение санитарно-эпидемиологической экспертизы начинается</w:t>
            </w:r>
            <w:r>
              <w:rPr>
                <w:b/>
                <w:bCs/>
                <w:sz w:val="22"/>
                <w:szCs w:val="22"/>
                <w:lang w:eastAsia="de-DE"/>
              </w:rPr>
              <w:t xml:space="preserve"> с момента заключения договора.</w:t>
            </w:r>
          </w:p>
        </w:tc>
      </w:tr>
      <w:tr>
        <w:trPr/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tabs>
                <w:tab w:val="clear" w:pos="720"/>
                <w:tab w:val="left" w:pos="4536" w:leader="none"/>
              </w:tabs>
              <w:suppressAutoHyphens w:val="tru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9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536" w:leader="none"/>
              </w:tabs>
              <w:suppressAutoHyphens w:val="tru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de-DE"/>
              </w:rPr>
              <w:t>При наличии долгосрочных договоров основанием для конкретной инспекции является настоящее заявление</w:t>
            </w:r>
            <w:bookmarkStart w:id="4" w:name="_Hlk61461527"/>
            <w:bookmarkEnd w:id="4"/>
            <w:r>
              <w:rPr>
                <w:sz w:val="22"/>
                <w:szCs w:val="22"/>
                <w:lang w:eastAsia="de-DE"/>
              </w:rPr>
              <w:t>.</w:t>
            </w:r>
          </w:p>
        </w:tc>
      </w:tr>
      <w:tr>
        <w:trPr/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tabs>
                <w:tab w:val="clear" w:pos="720"/>
                <w:tab w:val="left" w:pos="4536" w:leader="none"/>
              </w:tabs>
              <w:suppressAutoHyphens w:val="tru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9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536" w:leader="none"/>
              </w:tabs>
              <w:suppressAutoHyphens w:val="true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de-DE"/>
              </w:rPr>
              <w:t>Заявитель проинформирован,</w:t>
            </w:r>
            <w:r>
              <w:rPr>
                <w:sz w:val="22"/>
                <w:szCs w:val="22"/>
                <w:lang w:eastAsia="de-DE"/>
              </w:rPr>
              <w:t xml:space="preserve"> что выдача документов по результатам инспекции проводится непосредственно заказчику (представителю заказчика) под подпись </w:t>
            </w:r>
            <w:r>
              <w:rPr>
                <w:b/>
                <w:bCs/>
                <w:sz w:val="22"/>
                <w:szCs w:val="22"/>
                <w:lang w:eastAsia="de-DE"/>
              </w:rPr>
              <w:t>после</w:t>
            </w:r>
            <w:r>
              <w:rPr>
                <w:sz w:val="22"/>
                <w:szCs w:val="22"/>
                <w:lang w:eastAsia="de-DE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eastAsia="de-DE"/>
              </w:rPr>
              <w:t xml:space="preserve">представления документов об оплате услуг </w:t>
            </w:r>
            <w:r>
              <w:rPr>
                <w:sz w:val="22"/>
                <w:szCs w:val="22"/>
                <w:lang w:eastAsia="de-DE"/>
              </w:rPr>
              <w:t>по проведению санитарно-эпидемиологической экспертизы.</w:t>
            </w:r>
          </w:p>
        </w:tc>
      </w:tr>
      <w:tr>
        <w:trPr/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tabs>
                <w:tab w:val="clear" w:pos="720"/>
                <w:tab w:val="left" w:pos="4536" w:leader="none"/>
              </w:tabs>
              <w:suppressAutoHyphens w:val="tru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9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536" w:leader="none"/>
              </w:tabs>
              <w:suppressAutoHyphens w:val="true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de-DE"/>
              </w:rPr>
              <w:t xml:space="preserve">Заявитель проинформирован, </w:t>
            </w:r>
            <w:r>
              <w:rPr>
                <w:sz w:val="22"/>
                <w:szCs w:val="22"/>
                <w:lang w:eastAsia="de-DE"/>
              </w:rPr>
              <w:t>что представленная для экспертизы документация входит в состав материалов санитарно-эпидемиологической экспертизы, хранится в архиве органа инспекции ФГБУ «Центр госсанэпиднадзора» и</w:t>
            </w:r>
            <w:r>
              <w:rPr>
                <w:b/>
                <w:bCs/>
                <w:sz w:val="22"/>
                <w:szCs w:val="22"/>
                <w:lang w:eastAsia="de-DE"/>
              </w:rPr>
              <w:t xml:space="preserve"> не подлежит возврату.</w:t>
            </w:r>
          </w:p>
        </w:tc>
      </w:tr>
      <w:tr>
        <w:trPr/>
        <w:tc>
          <w:tcPr>
            <w:tcW w:w="421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tabs>
                <w:tab w:val="clear" w:pos="720"/>
                <w:tab w:val="left" w:pos="4536" w:leader="none"/>
              </w:tabs>
              <w:suppressAutoHyphens w:val="tru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95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536" w:leader="none"/>
              </w:tabs>
              <w:suppressAutoHyphens w:val="true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de-DE"/>
              </w:rPr>
              <w:t>Заявитель проинформирован,</w:t>
            </w:r>
            <w:r>
              <w:rPr>
                <w:sz w:val="22"/>
                <w:szCs w:val="22"/>
                <w:lang w:eastAsia="de-DE"/>
              </w:rPr>
              <w:t xml:space="preserve"> что, в соответствии с требованиями п. 6 приказа Минэкономразвития России от 24.10.2020 № 704, орган инспекции ФГБУ «Центр госсанэпиднадзора»</w:t>
            </w:r>
            <w:r>
              <w:rPr>
                <w:b/>
                <w:bCs/>
                <w:sz w:val="22"/>
                <w:szCs w:val="22"/>
                <w:lang w:eastAsia="de-DE"/>
              </w:rPr>
              <w:t xml:space="preserve"> передает сведения </w:t>
            </w:r>
            <w:r>
              <w:rPr>
                <w:sz w:val="22"/>
                <w:szCs w:val="22"/>
                <w:lang w:eastAsia="de-DE"/>
              </w:rPr>
              <w:t>о выданных документах по результатам инспекции (</w:t>
            </w:r>
            <w:r>
              <w:rPr>
                <w:b/>
                <w:bCs/>
                <w:sz w:val="22"/>
                <w:szCs w:val="22"/>
                <w:lang w:eastAsia="de-DE"/>
              </w:rPr>
              <w:t>экспертных заключениях</w:t>
            </w:r>
            <w:r>
              <w:rPr>
                <w:sz w:val="22"/>
                <w:szCs w:val="22"/>
                <w:lang w:eastAsia="de-DE"/>
              </w:rPr>
              <w:t xml:space="preserve">) </w:t>
            </w:r>
            <w:r>
              <w:rPr>
                <w:b/>
                <w:bCs/>
                <w:sz w:val="22"/>
                <w:szCs w:val="22"/>
                <w:lang w:eastAsia="de-DE"/>
              </w:rPr>
              <w:t xml:space="preserve">в Росаккредитацию </w:t>
            </w:r>
            <w:r>
              <w:rPr>
                <w:sz w:val="22"/>
                <w:szCs w:val="22"/>
                <w:lang w:eastAsia="de-DE"/>
              </w:rPr>
              <w:t>посредством ФГИС в области аккредитации.</w:t>
            </w:r>
          </w:p>
        </w:tc>
      </w:tr>
    </w:tbl>
    <w:p>
      <w:pPr>
        <w:pStyle w:val="Normal"/>
        <w:tabs>
          <w:tab w:val="clear" w:pos="720"/>
          <w:tab w:val="left" w:pos="4536" w:leader="none"/>
        </w:tabs>
        <w:suppressAutoHyphens w:val="true"/>
        <w:ind w:firstLine="720"/>
        <w:jc w:val="center"/>
        <w:rPr/>
      </w:pPr>
      <w:r>
        <w:rPr/>
        <w:t xml:space="preserve">(ознакомиться и подтвердить </w:t>
      </w:r>
      <w:r>
        <w:rPr>
          <w:spacing w:val="-2"/>
        </w:rPr>
        <w:t xml:space="preserve"> знаком «</w:t>
      </w:r>
      <w:r>
        <w:rPr>
          <w:spacing w:val="-2"/>
          <w:lang w:val="en-US"/>
        </w:rPr>
        <w:t>V</w:t>
      </w:r>
      <w:r>
        <w:rPr>
          <w:spacing w:val="-2"/>
        </w:rPr>
        <w:t>»)</w:t>
      </w:r>
    </w:p>
    <w:p>
      <w:pPr>
        <w:pStyle w:val="Normal"/>
        <w:ind w:firstLine="72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 заявлению прилагаются документы (</w:t>
      </w:r>
      <w:r>
        <w:rPr>
          <w:sz w:val="24"/>
          <w:szCs w:val="24"/>
        </w:rPr>
        <w:t>перечислить прилагаемые документы</w:t>
      </w:r>
      <w:r>
        <w:rPr>
          <w:b/>
          <w:bCs/>
          <w:sz w:val="24"/>
          <w:szCs w:val="24"/>
        </w:rPr>
        <w:t>):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</w:p>
    <w:p>
      <w:pPr>
        <w:pStyle w:val="Normal"/>
        <w:jc w:val="left"/>
        <w:rPr>
          <w:sz w:val="24"/>
          <w:szCs w:val="24"/>
        </w:rPr>
      </w:pPr>
      <w:r>
        <w:rPr>
          <w:b/>
          <w:bCs/>
          <w:sz w:val="24"/>
          <w:szCs w:val="24"/>
          <w:lang w:eastAsia="de-DE"/>
        </w:rPr>
        <w:t xml:space="preserve">Заявитель </w:t>
      </w:r>
      <w:r>
        <w:rPr>
          <w:sz w:val="24"/>
          <w:szCs w:val="24"/>
          <w:lang w:eastAsia="de-DE"/>
        </w:rPr>
        <w:t>несет ответственность</w:t>
      </w:r>
      <w:r>
        <w:rPr>
          <w:b/>
          <w:bCs/>
          <w:sz w:val="24"/>
          <w:szCs w:val="24"/>
          <w:lang w:eastAsia="de-DE"/>
        </w:rPr>
        <w:t xml:space="preserve"> за достоверность </w:t>
      </w:r>
      <w:r>
        <w:rPr>
          <w:sz w:val="24"/>
          <w:szCs w:val="24"/>
          <w:lang w:eastAsia="de-DE"/>
        </w:rPr>
        <w:t>представленных документов и информации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left"/>
        <w:rPr>
          <w:sz w:val="24"/>
          <w:szCs w:val="24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3">
                <wp:simplePos x="0" y="0"/>
                <wp:positionH relativeFrom="column">
                  <wp:posOffset>3886200</wp:posOffset>
                </wp:positionH>
                <wp:positionV relativeFrom="paragraph">
                  <wp:posOffset>26035</wp:posOffset>
                </wp:positionV>
                <wp:extent cx="572135" cy="572135"/>
                <wp:effectExtent l="0" t="0" r="0" b="0"/>
                <wp:wrapNone/>
                <wp:docPr id="2" name="Группа 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80" cy="571680"/>
                          <a:chOff x="3886200" y="25920"/>
                          <a:chExt cx="571680" cy="5716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71680" cy="5716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114480" y="114480"/>
                            <a:ext cx="34308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jc w:val="center"/>
                                <w:rPr/>
                              </w:pPr>
                              <w:r>
                                <w:rPr>
                                  <w:sz w:val="20"/>
                                  <w:rFonts w:ascii="Times New Roman" w:hAnsi="Times New Roman"/>
                                </w:rPr>
                                <w:t>МП</w:t>
                              </w:r>
                            </w:p>
                          </w:txbxContent>
                        </wps:txbx>
                        <wps:bodyPr wrap="square" lIns="0" rIns="0" t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Группа 1" style="position:absolute;margin-left:306pt;margin-top:2.05pt;width:45pt;height:45pt" coordorigin="6120,41" coordsize="900,900">
                <v:oval id="shape_0" ID="Oval 3" fillcolor="white" stroked="t" style="position:absolute;left:6120;top:41;width:899;height:899;mso-wrap-style:none;v-text-anchor:middle">
                  <v:fill o:detectmouseclick="t" type="solid" color2="black"/>
                  <v:stroke color="black" joinstyle="round" endcap="flat"/>
                  <w10:wrap type="none"/>
                </v:oval>
                <v:shapetype id="_x0000_t202" coordsize="21600,21600" o:spt="202" path="m,l,21600l21600,21600l21600,xe">
                  <v:stroke joinstyle="miter"/>
                  <v:path gradientshapeok="t" o:connecttype="rect"/>
                </v:shapetype>
                <v:shape id="shape_0" ID="Text Box 4" fillcolor="white" stroked="f" style="position:absolute;left:6300;top:221;width:539;height:359;mso-wrap-style:square;v-text-anchor:top" type="shapetype_202">
                  <v:textbox>
                    <w:txbxContent>
                      <w:p>
                        <w:pPr>
                          <w:overflowPunct w:val="false"/>
                          <w:jc w:val="center"/>
                          <w:rPr/>
                        </w:pPr>
                        <w:r>
                          <w:rPr>
                            <w:sz w:val="20"/>
                            <w:rFonts w:ascii="Times New Roman" w:hAnsi="Times New Roman"/>
                          </w:rPr>
                          <w:t>МП</w:t>
                        </w:r>
                      </w:p>
                    </w:txbxContent>
                  </v:textbox>
                  <v:fill o:detectmouseclick="t" type="solid" color2="black"/>
                  <v:stroke color="#3465a4" joinstyle="round" endcap="flat"/>
                </v:shape>
              </v:group>
            </w:pict>
          </mc:Fallback>
        </mc:AlternateContent>
      </w:r>
      <w:r>
        <w:rPr>
          <w:sz w:val="24"/>
          <w:szCs w:val="24"/>
        </w:rPr>
        <w:t>Руководитель организации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 </w:t>
        <w:tab/>
        <w:tab/>
        <w:tab/>
        <w:tab/>
        <w:t>________________</w:t>
      </w:r>
    </w:p>
    <w:p>
      <w:pPr>
        <w:pStyle w:val="Normal"/>
        <w:ind w:firstLine="720"/>
        <w:jc w:val="left"/>
        <w:rPr>
          <w:sz w:val="24"/>
          <w:szCs w:val="24"/>
        </w:rPr>
      </w:pPr>
      <w:r>
        <w:rPr/>
        <w:t>(должность)</w:t>
        <w:tab/>
        <w:t xml:space="preserve">                             (подпись)</w:t>
        <w:tab/>
        <w:tab/>
        <w:tab/>
        <w:tab/>
        <w:tab/>
        <w:t>(ФИО)</w:t>
      </w:r>
    </w:p>
    <w:sectPr>
      <w:headerReference w:type="first" r:id="rId3"/>
      <w:footerReference w:type="default" r:id="rId4"/>
      <w:footerReference w:type="first" r:id="rId5"/>
      <w:type w:val="nextPage"/>
      <w:pgSz w:w="11906" w:h="16838"/>
      <w:pgMar w:left="851" w:right="680" w:header="567" w:top="794" w:footer="567" w:bottom="680" w:gutter="0"/>
      <w:pgNumType w:fmt="decimal"/>
      <w:formProt w:val="false"/>
      <w:titlePg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01"/>
    <w:family w:val="roman"/>
    <w:pitch w:val="default"/>
  </w:font>
  <w:font w:name="Calibri Light">
    <w:charset w:val="01"/>
    <w:family w:val="roman"/>
    <w:pitch w:val="default"/>
  </w:font>
  <w:font w:name="Cambria">
    <w:charset w:val="01"/>
    <w:family w:val="roman"/>
    <w:pitch w:val="default"/>
  </w:font>
  <w:font w:name="Arial">
    <w:charset w:val="01"/>
    <w:family w:val="roman"/>
    <w:pitch w:val="default"/>
  </w:font>
  <w:font w:name="Liberation Sans">
    <w:altName w:val="Arial"/>
    <w:charset w:val="cc"/>
    <w:family w:val="swiss"/>
    <w:pitch w:val="variable"/>
  </w:font>
  <w:font w:name="Tahoma">
    <w:charset w:val="01"/>
    <w:family w:val="roman"/>
    <w:pitch w:val="default"/>
  </w:font>
  <w:font w:name="Courier New">
    <w:charset w:val="01"/>
    <w:family w:val="roman"/>
    <w:pitch w:val="default"/>
  </w:font>
  <w:font w:name="Calibri">
    <w:charset w:val="01"/>
    <w:family w:val="roman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  <w:t xml:space="preserve"> 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top w:val="single" w:sz="4" w:space="1" w:color="000000"/>
      </w:pBdr>
      <w:tabs>
        <w:tab w:val="clear" w:pos="720"/>
        <w:tab w:val="center" w:pos="4153" w:leader="none"/>
        <w:tab w:val="right" w:pos="8306" w:leader="none"/>
      </w:tabs>
      <w:jc w:val="left"/>
      <w:rPr>
        <w:i/>
        <w:i/>
        <w:iCs/>
      </w:rPr>
    </w:pPr>
    <w:r>
      <w:rPr>
        <w:i/>
        <w:iCs/>
      </w:rPr>
      <w:t>Поле для</w:t>
    </w:r>
  </w:p>
  <w:p>
    <w:pPr>
      <w:pStyle w:val="Normal"/>
      <w:tabs>
        <w:tab w:val="clear" w:pos="720"/>
        <w:tab w:val="center" w:pos="4153" w:leader="none"/>
        <w:tab w:val="right" w:pos="8306" w:leader="none"/>
      </w:tabs>
      <w:jc w:val="left"/>
      <w:rPr/>
    </w:pPr>
    <w:r>
      <w:rPr>
        <w:i/>
        <w:iCs/>
      </w:rPr>
      <w:t>входящего регистрационного номера (штамп)</w:t>
    </w:r>
    <w:r>
      <w:rPr/>
      <w:t xml:space="preserve">  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>
        <w:sz w:val="22"/>
        <w:szCs w:val="22"/>
      </w:rPr>
      <w:t>Ф: 04-139-022-2024-1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embedSystemFonts/>
  <w:defaultTabStop w:val="720"/>
  <w:autoHyphenation w:val="true"/>
  <w:doNotHyphenateCaps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c05d0"/>
    <w:pPr>
      <w:widowControl/>
      <w:suppressAutoHyphens w:val="true"/>
      <w:bidi w:val="0"/>
      <w:spacing w:before="0" w:after="0"/>
      <w:jc w:val="righ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8a7cb6"/>
    <w:pPr>
      <w:keepNext w:val="true"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link w:val="20"/>
    <w:uiPriority w:val="99"/>
    <w:qFormat/>
    <w:rsid w:val="004d4c2c"/>
    <w:pPr>
      <w:keepNext w:val="true"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0"/>
    <w:uiPriority w:val="99"/>
    <w:qFormat/>
    <w:rsid w:val="00735e3b"/>
    <w:pPr>
      <w:keepNext w:val="true"/>
      <w:tabs>
        <w:tab w:val="clear" w:pos="720"/>
        <w:tab w:val="left" w:pos="2109" w:leader="none"/>
      </w:tabs>
      <w:outlineLvl w:val="2"/>
    </w:pPr>
    <w:rPr>
      <w:sz w:val="26"/>
      <w:szCs w:val="26"/>
    </w:rPr>
  </w:style>
  <w:style w:type="paragraph" w:styleId="4">
    <w:name w:val="Heading 4"/>
    <w:basedOn w:val="Normal"/>
    <w:next w:val="Normal"/>
    <w:link w:val="40"/>
    <w:uiPriority w:val="99"/>
    <w:qFormat/>
    <w:rsid w:val="00e12ac1"/>
    <w:pPr>
      <w:keepNext w:val="true"/>
      <w:spacing w:before="240" w:after="60"/>
      <w:outlineLvl w:val="3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uiPriority w:val="99"/>
    <w:qFormat/>
    <w:locked/>
    <w:rsid w:val="008a7cb6"/>
    <w:rPr>
      <w:rFonts w:ascii="Calibri Light" w:hAnsi="Calibri Light" w:cs="Calibri Light"/>
      <w:b/>
      <w:bCs/>
      <w:kern w:val="2"/>
      <w:sz w:val="32"/>
      <w:szCs w:val="32"/>
    </w:rPr>
  </w:style>
  <w:style w:type="character" w:styleId="21" w:customStyle="1">
    <w:name w:val="Заголовок 2 Знак"/>
    <w:link w:val="2"/>
    <w:uiPriority w:val="99"/>
    <w:semiHidden/>
    <w:qFormat/>
    <w:locked/>
    <w:rsid w:val="004d4c2c"/>
    <w:rPr>
      <w:rFonts w:ascii="Calibri Light" w:hAnsi="Calibri Light" w:cs="Calibri Light"/>
      <w:b/>
      <w:bCs/>
      <w:i/>
      <w:iCs/>
      <w:sz w:val="28"/>
      <w:szCs w:val="28"/>
    </w:rPr>
  </w:style>
  <w:style w:type="character" w:styleId="31" w:customStyle="1">
    <w:name w:val="Заголовок 3 Знак"/>
    <w:link w:val="3"/>
    <w:uiPriority w:val="9"/>
    <w:semiHidden/>
    <w:qFormat/>
    <w:rsid w:val="009a05d0"/>
    <w:rPr>
      <w:rFonts w:ascii="Cambria" w:hAnsi="Cambria" w:eastAsia="Times New Roman" w:cs="Times New Roman"/>
      <w:b/>
      <w:bCs/>
      <w:sz w:val="26"/>
      <w:szCs w:val="26"/>
    </w:rPr>
  </w:style>
  <w:style w:type="character" w:styleId="41" w:customStyle="1">
    <w:name w:val="Заголовок 4 Знак"/>
    <w:link w:val="4"/>
    <w:uiPriority w:val="99"/>
    <w:qFormat/>
    <w:locked/>
    <w:rsid w:val="00e12ac1"/>
    <w:rPr>
      <w:b/>
      <w:bCs/>
      <w:sz w:val="28"/>
      <w:szCs w:val="28"/>
    </w:rPr>
  </w:style>
  <w:style w:type="character" w:styleId="22" w:customStyle="1">
    <w:name w:val="Основной текст с отступом 2 Знак"/>
    <w:link w:val="21"/>
    <w:uiPriority w:val="99"/>
    <w:semiHidden/>
    <w:qFormat/>
    <w:rsid w:val="009a05d0"/>
    <w:rPr>
      <w:sz w:val="20"/>
      <w:szCs w:val="20"/>
    </w:rPr>
  </w:style>
  <w:style w:type="character" w:styleId="Style10" w:customStyle="1">
    <w:name w:val="Текст выноски Знак"/>
    <w:link w:val="a3"/>
    <w:uiPriority w:val="99"/>
    <w:semiHidden/>
    <w:qFormat/>
    <w:rsid w:val="009a05d0"/>
    <w:rPr>
      <w:sz w:val="0"/>
      <w:szCs w:val="0"/>
    </w:rPr>
  </w:style>
  <w:style w:type="character" w:styleId="Style11" w:customStyle="1">
    <w:name w:val="Верхний колонтитул Знак"/>
    <w:link w:val="a5"/>
    <w:uiPriority w:val="99"/>
    <w:qFormat/>
    <w:locked/>
    <w:rsid w:val="00735e3b"/>
    <w:rPr>
      <w:lang w:val="ru-RU" w:eastAsia="ru-RU"/>
    </w:rPr>
  </w:style>
  <w:style w:type="character" w:styleId="Style12" w:customStyle="1">
    <w:name w:val="Нижний колонтитул Знак"/>
    <w:link w:val="a7"/>
    <w:uiPriority w:val="99"/>
    <w:semiHidden/>
    <w:qFormat/>
    <w:rsid w:val="009a05d0"/>
    <w:rPr>
      <w:sz w:val="20"/>
      <w:szCs w:val="20"/>
    </w:rPr>
  </w:style>
  <w:style w:type="character" w:styleId="Pagenumber">
    <w:name w:val="page number"/>
    <w:basedOn w:val="DefaultParagraphFont"/>
    <w:uiPriority w:val="99"/>
    <w:qFormat/>
    <w:rsid w:val="00735e3b"/>
    <w:rPr/>
  </w:style>
  <w:style w:type="character" w:styleId="FontStyle48" w:customStyle="1">
    <w:name w:val="Font Style48"/>
    <w:uiPriority w:val="99"/>
    <w:qFormat/>
    <w:rsid w:val="00e6224a"/>
    <w:rPr>
      <w:rFonts w:ascii="Arial" w:hAnsi="Arial" w:cs="Arial"/>
      <w:sz w:val="18"/>
      <w:szCs w:val="18"/>
    </w:rPr>
  </w:style>
  <w:style w:type="character" w:styleId="FontStyle50" w:customStyle="1">
    <w:name w:val="Font Style50"/>
    <w:uiPriority w:val="99"/>
    <w:qFormat/>
    <w:rsid w:val="00e6224a"/>
    <w:rPr>
      <w:rFonts w:ascii="Arial" w:hAnsi="Arial" w:cs="Arial"/>
      <w:sz w:val="16"/>
      <w:szCs w:val="16"/>
    </w:rPr>
  </w:style>
  <w:style w:type="character" w:styleId="Style13" w:customStyle="1">
    <w:name w:val="Основной текст с отступом Знак"/>
    <w:basedOn w:val="DefaultParagraphFont"/>
    <w:link w:val="ab"/>
    <w:uiPriority w:val="99"/>
    <w:semiHidden/>
    <w:qFormat/>
    <w:locked/>
    <w:rsid w:val="001119fb"/>
    <w:rPr/>
  </w:style>
  <w:style w:type="character" w:styleId="Style14" w:customStyle="1">
    <w:name w:val="Основной текст Знак"/>
    <w:basedOn w:val="DefaultParagraphFont"/>
    <w:link w:val="ad"/>
    <w:uiPriority w:val="99"/>
    <w:semiHidden/>
    <w:qFormat/>
    <w:locked/>
    <w:rsid w:val="001119fb"/>
    <w:rPr/>
  </w:style>
  <w:style w:type="character" w:styleId="32" w:customStyle="1">
    <w:name w:val="Основной текст с отступом 3 Знак"/>
    <w:link w:val="31"/>
    <w:uiPriority w:val="99"/>
    <w:semiHidden/>
    <w:qFormat/>
    <w:locked/>
    <w:rsid w:val="001119fb"/>
    <w:rPr>
      <w:sz w:val="16"/>
      <w:szCs w:val="16"/>
    </w:rPr>
  </w:style>
  <w:style w:type="character" w:styleId="33" w:customStyle="1">
    <w:name w:val="Основной текст 3 Знак"/>
    <w:link w:val="33"/>
    <w:uiPriority w:val="99"/>
    <w:semiHidden/>
    <w:qFormat/>
    <w:locked/>
    <w:rsid w:val="001119fb"/>
    <w:rPr>
      <w:sz w:val="16"/>
      <w:szCs w:val="16"/>
    </w:rPr>
  </w:style>
  <w:style w:type="character" w:styleId="Style15" w:customStyle="1">
    <w:name w:val="Подзаголовок Знак"/>
    <w:link w:val="af0"/>
    <w:uiPriority w:val="99"/>
    <w:qFormat/>
    <w:locked/>
    <w:rsid w:val="008a7cb6"/>
    <w:rPr>
      <w:rFonts w:ascii="Calibri Light" w:hAnsi="Calibri Light" w:cs="Calibri Light"/>
      <w:sz w:val="24"/>
      <w:szCs w:val="24"/>
    </w:rPr>
  </w:style>
  <w:style w:type="character" w:styleId="8" w:customStyle="1">
    <w:name w:val="Основной текст (8)"/>
    <w:link w:val="81"/>
    <w:uiPriority w:val="99"/>
    <w:qFormat/>
    <w:locked/>
    <w:rsid w:val="00153c6a"/>
    <w:rPr>
      <w:sz w:val="26"/>
      <w:szCs w:val="26"/>
      <w:shd w:fill="FFFFFF" w:val="clear"/>
    </w:rPr>
  </w:style>
  <w:style w:type="character" w:styleId="Style16" w:customStyle="1">
    <w:name w:val="Основной текст_"/>
    <w:link w:val="41"/>
    <w:uiPriority w:val="99"/>
    <w:qFormat/>
    <w:locked/>
    <w:rsid w:val="00f338e4"/>
    <w:rPr>
      <w:sz w:val="23"/>
      <w:szCs w:val="23"/>
      <w:shd w:fill="FFFFFF" w:val="clear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4"/>
      <w:szCs w:val="28"/>
    </w:rPr>
  </w:style>
  <w:style w:type="paragraph" w:styleId="Style18">
    <w:name w:val="Body Text"/>
    <w:basedOn w:val="Normal"/>
    <w:link w:val="ae"/>
    <w:uiPriority w:val="99"/>
    <w:semiHidden/>
    <w:rsid w:val="001119fb"/>
    <w:pPr>
      <w:spacing w:before="0" w:after="120"/>
    </w:pPr>
    <w:rPr/>
  </w:style>
  <w:style w:type="paragraph" w:styleId="Style19">
    <w:name w:val="List"/>
    <w:basedOn w:val="Style18"/>
    <w:pPr/>
    <w:rPr>
      <w:rFonts w:ascii="Times New Roman" w:hAnsi="Times New Roman"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paragraph" w:styleId="BodyTextIndent2">
    <w:name w:val="Body Text Indent 2"/>
    <w:basedOn w:val="Normal"/>
    <w:link w:val="22"/>
    <w:uiPriority w:val="99"/>
    <w:qFormat/>
    <w:rsid w:val="00735e3b"/>
    <w:pPr>
      <w:ind w:firstLine="720"/>
      <w:jc w:val="both"/>
    </w:pPr>
    <w:rPr>
      <w:sz w:val="26"/>
      <w:szCs w:val="26"/>
    </w:rPr>
  </w:style>
  <w:style w:type="paragraph" w:styleId="BalloonText">
    <w:name w:val="Balloon Text"/>
    <w:basedOn w:val="Normal"/>
    <w:link w:val="a4"/>
    <w:uiPriority w:val="99"/>
    <w:semiHidden/>
    <w:qFormat/>
    <w:rsid w:val="00735e3b"/>
    <w:pPr/>
    <w:rPr>
      <w:rFonts w:ascii="Tahoma" w:hAnsi="Tahoma" w:cs="Tahoma"/>
      <w:sz w:val="16"/>
      <w:szCs w:val="16"/>
    </w:rPr>
  </w:style>
  <w:style w:type="paragraph" w:styleId="12" w:customStyle="1">
    <w:name w:val="Обычный1"/>
    <w:uiPriority w:val="99"/>
    <w:qFormat/>
    <w:rsid w:val="00735e3b"/>
    <w:pPr>
      <w:widowControl/>
      <w:bidi w:val="0"/>
      <w:spacing w:before="0" w:after="0"/>
      <w:jc w:val="righ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6"/>
    <w:uiPriority w:val="99"/>
    <w:rsid w:val="00735e3b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24">
    <w:name w:val="Footer"/>
    <w:basedOn w:val="Normal"/>
    <w:link w:val="a8"/>
    <w:uiPriority w:val="99"/>
    <w:semiHidden/>
    <w:rsid w:val="00735e3b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ConsPlusNormal" w:customStyle="1">
    <w:name w:val="ConsPlusNormal"/>
    <w:uiPriority w:val="99"/>
    <w:qFormat/>
    <w:rsid w:val="00735e3b"/>
    <w:pPr>
      <w:widowControl/>
      <w:bidi w:val="0"/>
      <w:spacing w:before="0" w:after="0"/>
      <w:jc w:val="right"/>
    </w:pPr>
    <w:rPr>
      <w:rFonts w:ascii="Arial" w:hAnsi="Arial" w:eastAsia="SimSun" w:cs="Arial"/>
      <w:color w:val="auto"/>
      <w:kern w:val="0"/>
      <w:sz w:val="20"/>
      <w:szCs w:val="20"/>
      <w:lang w:eastAsia="zh-CN" w:val="ru-RU" w:bidi="ar-SA"/>
    </w:rPr>
  </w:style>
  <w:style w:type="paragraph" w:styleId="Style231" w:customStyle="1">
    <w:name w:val="Style23"/>
    <w:basedOn w:val="Normal"/>
    <w:uiPriority w:val="99"/>
    <w:qFormat/>
    <w:rsid w:val="00963e7c"/>
    <w:pPr>
      <w:spacing w:lineRule="exact" w:line="250"/>
      <w:ind w:firstLine="533"/>
      <w:jc w:val="both"/>
    </w:pPr>
    <w:rPr>
      <w:sz w:val="24"/>
      <w:szCs w:val="24"/>
    </w:rPr>
  </w:style>
  <w:style w:type="paragraph" w:styleId="ConsPlusNonformat" w:customStyle="1">
    <w:name w:val="ConsPlusNonformat"/>
    <w:uiPriority w:val="99"/>
    <w:qFormat/>
    <w:rsid w:val="00ab226f"/>
    <w:pPr>
      <w:widowControl/>
      <w:bidi w:val="0"/>
      <w:spacing w:before="0" w:after="0"/>
      <w:jc w:val="right"/>
    </w:pPr>
    <w:rPr>
      <w:rFonts w:ascii="Courier New" w:hAnsi="Courier New" w:cs="Courier New" w:eastAsia="Times New Roman"/>
      <w:color w:val="auto"/>
      <w:kern w:val="0"/>
      <w:sz w:val="20"/>
      <w:szCs w:val="20"/>
      <w:lang w:eastAsia="en-US" w:val="ru-RU" w:bidi="ar-SA"/>
    </w:rPr>
  </w:style>
  <w:style w:type="paragraph" w:styleId="Style25">
    <w:name w:val="Body Text Indent"/>
    <w:basedOn w:val="Normal"/>
    <w:link w:val="ac"/>
    <w:uiPriority w:val="99"/>
    <w:semiHidden/>
    <w:rsid w:val="001119fb"/>
    <w:pPr>
      <w:spacing w:before="0" w:after="120"/>
      <w:ind w:left="283" w:hanging="0"/>
    </w:pPr>
    <w:rPr/>
  </w:style>
  <w:style w:type="paragraph" w:styleId="BodyTextIndent3">
    <w:name w:val="Body Text Indent 3"/>
    <w:basedOn w:val="Normal"/>
    <w:link w:val="32"/>
    <w:uiPriority w:val="99"/>
    <w:semiHidden/>
    <w:qFormat/>
    <w:rsid w:val="001119fb"/>
    <w:pPr>
      <w:spacing w:before="0" w:after="120"/>
      <w:ind w:left="283" w:hanging="0"/>
    </w:pPr>
    <w:rPr>
      <w:sz w:val="16"/>
      <w:szCs w:val="16"/>
    </w:rPr>
  </w:style>
  <w:style w:type="paragraph" w:styleId="BodyText3">
    <w:name w:val="Body Text 3"/>
    <w:basedOn w:val="Normal"/>
    <w:link w:val="34"/>
    <w:uiPriority w:val="99"/>
    <w:semiHidden/>
    <w:qFormat/>
    <w:rsid w:val="001119fb"/>
    <w:pPr>
      <w:spacing w:before="0" w:after="120"/>
    </w:pPr>
    <w:rPr>
      <w:sz w:val="16"/>
      <w:szCs w:val="16"/>
    </w:rPr>
  </w:style>
  <w:style w:type="paragraph" w:styleId="ListParagraph">
    <w:name w:val="List Paragraph"/>
    <w:basedOn w:val="Normal"/>
    <w:uiPriority w:val="99"/>
    <w:qFormat/>
    <w:rsid w:val="004820a7"/>
    <w:pPr>
      <w:ind w:left="708" w:hanging="0"/>
    </w:pPr>
    <w:rPr/>
  </w:style>
  <w:style w:type="paragraph" w:styleId="Style26">
    <w:name w:val="Subtitle"/>
    <w:basedOn w:val="Normal"/>
    <w:next w:val="Normal"/>
    <w:link w:val="af1"/>
    <w:uiPriority w:val="99"/>
    <w:qFormat/>
    <w:rsid w:val="008a7cb6"/>
    <w:pPr>
      <w:spacing w:before="0" w:after="60"/>
      <w:jc w:val="center"/>
      <w:outlineLvl w:val="1"/>
    </w:pPr>
    <w:rPr>
      <w:rFonts w:ascii="Calibri Light" w:hAnsi="Calibri Light" w:cs="Calibri Light"/>
      <w:sz w:val="24"/>
      <w:szCs w:val="24"/>
    </w:rPr>
  </w:style>
  <w:style w:type="paragraph" w:styleId="81" w:customStyle="1">
    <w:name w:val="Основной текст (8)1"/>
    <w:basedOn w:val="Normal"/>
    <w:link w:val="8"/>
    <w:uiPriority w:val="99"/>
    <w:qFormat/>
    <w:rsid w:val="00153c6a"/>
    <w:pPr>
      <w:shd w:val="clear" w:color="auto" w:fill="FFFFFF"/>
      <w:spacing w:lineRule="exact" w:line="322"/>
      <w:jc w:val="both"/>
    </w:pPr>
    <w:rPr>
      <w:sz w:val="26"/>
      <w:szCs w:val="26"/>
    </w:rPr>
  </w:style>
  <w:style w:type="paragraph" w:styleId="42" w:customStyle="1">
    <w:name w:val="Основной текст4"/>
    <w:basedOn w:val="Normal"/>
    <w:link w:val="af2"/>
    <w:uiPriority w:val="99"/>
    <w:qFormat/>
    <w:rsid w:val="00f338e4"/>
    <w:pPr>
      <w:shd w:val="clear" w:color="auto" w:fill="FFFFFF"/>
      <w:spacing w:lineRule="atLeast" w:line="240" w:before="120" w:after="0"/>
      <w:ind w:hanging="680"/>
      <w:jc w:val="both"/>
    </w:pPr>
    <w:rPr>
      <w:sz w:val="23"/>
      <w:szCs w:val="23"/>
    </w:rPr>
  </w:style>
  <w:style w:type="paragraph" w:styleId="NormalWeb">
    <w:name w:val="Normal (Web)"/>
    <w:basedOn w:val="Normal"/>
    <w:uiPriority w:val="99"/>
    <w:semiHidden/>
    <w:qFormat/>
    <w:rsid w:val="004d4c2c"/>
    <w:pPr>
      <w:spacing w:beforeAutospacing="1" w:afterAutospacing="1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99"/>
    <w:rsid w:val="00b63118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LibreOffice/7.1.4.2$Windows_X86_64 LibreOffice_project/a529a4fab45b75fefc5b6226684193eb000654f6</Application>
  <AppVersion>15.0000</AppVersion>
  <Pages>2</Pages>
  <Words>527</Words>
  <Characters>4367</Characters>
  <CharactersWithSpaces>5292</CharactersWithSpaces>
  <Paragraphs>83</Paragraphs>
  <Company>FGUZ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2024-04-05T10:22:00Z</dcterms:created>
  <dc:creator>LERA</dc:creator>
  <dc:description/>
  <dc:language>ru-RU</dc:language>
  <cp:lastModifiedBy/>
  <dcterms:modified xsi:type="dcterms:W3CDTF">2024-04-27T16:37:47Z</dcterms:modified>
  <cp:revision>16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????">
    <vt:lpwstr>2014-01-20T00:00:00Z</vt:lpwstr>
  </property>
  <property fmtid="{D5CDD505-2E9C-101B-9397-08002B2CF9AE}" pid="4" name="??? ??????">
    <vt:lpwstr>Т.И.Гордеева</vt:lpwstr>
  </property>
  <property fmtid="{D5CDD505-2E9C-101B-9397-08002B2CF9AE}" pid="5" name="???????? ???????">
    <vt:lpwstr>Об организации проведения аккредитации ФБУЗ "Центр гигиены и эпидемиологии в городе Москве"</vt:lpwstr>
  </property>
</Properties>
</file>